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1.199988pt;width:841.95pt;height:11pt;mso-position-horizontal-relative:page;mso-position-vertical-relative:page;z-index:-15922688" coordorigin="0,-24" coordsize="16839,220">
            <v:rect style="position:absolute;left:0;top:1;width:16839;height:170" filled="true" fillcolor="#9bba58" stroked="false">
              <v:fill type="solid"/>
            </v:rect>
            <v:shape style="position:absolute;left:0;top:-24;width:16839;height:220" coordorigin="0,-24" coordsize="16839,220" path="m16838,146l0,146,0,196,16838,196,16838,146xm16838,-24l0,-24,0,26,16838,26,16838,-24xe" filled="true" fillcolor="#9bba58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4"/>
        <w:rPr>
          <w:rFonts w:ascii="Times New Roman"/>
          <w:b w:val="0"/>
          <w:sz w:val="24"/>
        </w:rPr>
      </w:pPr>
    </w:p>
    <w:p>
      <w:pPr>
        <w:pStyle w:val="BodyText"/>
        <w:ind w:left="70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940388" cy="6537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88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6"/>
        <w:rPr>
          <w:rFonts w:ascii="Times New Roman"/>
          <w:b w:val="0"/>
          <w:sz w:val="7"/>
        </w:rPr>
      </w:pPr>
    </w:p>
    <w:p>
      <w:pPr>
        <w:spacing w:before="57"/>
        <w:ind w:left="5259" w:right="5286" w:firstLine="0"/>
        <w:jc w:val="center"/>
        <w:rPr>
          <w:rFonts w:ascii="Calibri"/>
          <w:b/>
          <w:sz w:val="22"/>
        </w:rPr>
      </w:pPr>
      <w:bookmarkStart w:name="ESTADO DE SERGIPE" w:id="1"/>
      <w:bookmarkEnd w:id="1"/>
      <w:r>
        <w:rPr/>
      </w:r>
      <w:r>
        <w:rPr>
          <w:rFonts w:ascii="Calibri"/>
          <w:b/>
          <w:sz w:val="22"/>
        </w:rPr>
        <w:t>ESTADO</w:t>
      </w:r>
      <w:r>
        <w:rPr>
          <w:rFonts w:ascii="Calibri"/>
          <w:b/>
          <w:spacing w:val="-7"/>
          <w:sz w:val="22"/>
        </w:rPr>
        <w:t>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7"/>
          <w:sz w:val="22"/>
        </w:rPr>
        <w:t> </w:t>
      </w:r>
      <w:r>
        <w:rPr>
          <w:rFonts w:ascii="Calibri"/>
          <w:b/>
          <w:sz w:val="22"/>
        </w:rPr>
        <w:t>SERGIPE</w:t>
      </w:r>
    </w:p>
    <w:p>
      <w:pPr>
        <w:spacing w:before="0"/>
        <w:ind w:left="5262" w:right="5283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PREFEITURA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MUNICIPAL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PORTO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DA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FOLHA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0"/>
        </w:rPr>
      </w:pPr>
    </w:p>
    <w:p>
      <w:pPr>
        <w:pStyle w:val="Title"/>
      </w:pPr>
      <w:r>
        <w:rPr/>
        <w:t>Transferências</w:t>
      </w:r>
      <w:r>
        <w:rPr>
          <w:spacing w:val="-4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em</w:t>
      </w:r>
      <w:r>
        <w:rPr>
          <w:spacing w:val="-6"/>
        </w:rPr>
        <w:t> </w:t>
      </w:r>
      <w:r>
        <w:rPr/>
        <w:t>2022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PMPF</w:t>
      </w:r>
    </w:p>
    <w:p>
      <w:pPr>
        <w:pStyle w:val="BodyText"/>
        <w:spacing w:before="8"/>
        <w:rPr>
          <w:rFonts w:ascii="Arial"/>
          <w:sz w:val="12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3"/>
        <w:gridCol w:w="2218"/>
        <w:gridCol w:w="2497"/>
        <w:gridCol w:w="1944"/>
        <w:gridCol w:w="2592"/>
        <w:gridCol w:w="1848"/>
        <w:gridCol w:w="2055"/>
      </w:tblGrid>
      <w:tr>
        <w:trPr>
          <w:trHeight w:val="705" w:hRule="atLeast"/>
        </w:trPr>
        <w:tc>
          <w:tcPr>
            <w:tcW w:w="2223" w:type="dxa"/>
          </w:tcPr>
          <w:p>
            <w:pPr>
              <w:pStyle w:val="TableParagraph"/>
              <w:spacing w:before="95"/>
              <w:ind w:left="4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Beneficiário</w:t>
            </w:r>
          </w:p>
        </w:tc>
        <w:tc>
          <w:tcPr>
            <w:tcW w:w="2218" w:type="dxa"/>
          </w:tcPr>
          <w:p>
            <w:pPr>
              <w:pStyle w:val="TableParagraph"/>
              <w:spacing w:before="95"/>
              <w:ind w:left="324" w:right="30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Número</w:t>
            </w:r>
          </w:p>
        </w:tc>
        <w:tc>
          <w:tcPr>
            <w:tcW w:w="2497" w:type="dxa"/>
          </w:tcPr>
          <w:p>
            <w:pPr>
              <w:pStyle w:val="TableParagraph"/>
              <w:spacing w:before="95"/>
              <w:ind w:left="880" w:right="8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Objeto</w:t>
            </w:r>
          </w:p>
        </w:tc>
        <w:tc>
          <w:tcPr>
            <w:tcW w:w="1944" w:type="dxa"/>
          </w:tcPr>
          <w:p>
            <w:pPr>
              <w:pStyle w:val="TableParagraph"/>
              <w:spacing w:before="95"/>
              <w:ind w:left="141" w:right="1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Total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(R$)</w:t>
            </w:r>
          </w:p>
        </w:tc>
        <w:tc>
          <w:tcPr>
            <w:tcW w:w="2592" w:type="dxa"/>
          </w:tcPr>
          <w:p>
            <w:pPr>
              <w:pStyle w:val="TableParagraph"/>
              <w:spacing w:before="95"/>
              <w:ind w:left="1080" w:right="179" w:hanging="8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Valores Repassados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(R$)</w:t>
            </w:r>
          </w:p>
        </w:tc>
        <w:tc>
          <w:tcPr>
            <w:tcW w:w="1848" w:type="dxa"/>
          </w:tcPr>
          <w:p>
            <w:pPr>
              <w:pStyle w:val="TableParagraph"/>
              <w:spacing w:before="95"/>
              <w:ind w:left="471" w:right="431" w:firstLine="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Repasse</w:t>
            </w:r>
          </w:p>
        </w:tc>
        <w:tc>
          <w:tcPr>
            <w:tcW w:w="2055" w:type="dxa"/>
          </w:tcPr>
          <w:p>
            <w:pPr>
              <w:pStyle w:val="TableParagraph"/>
              <w:spacing w:before="95"/>
              <w:ind w:left="367" w:right="34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Vigência</w:t>
            </w:r>
          </w:p>
        </w:tc>
      </w:tr>
      <w:tr>
        <w:trPr>
          <w:trHeight w:val="357" w:hRule="atLeast"/>
        </w:trPr>
        <w:tc>
          <w:tcPr>
            <w:tcW w:w="2223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100"/>
              <w:ind w:left="100"/>
              <w:rPr>
                <w:sz w:val="22"/>
              </w:rPr>
            </w:pPr>
            <w:r>
              <w:rPr>
                <w:sz w:val="22"/>
              </w:rPr>
              <w:t>Associação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Atlética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100"/>
              <w:ind w:left="324" w:right="304"/>
              <w:jc w:val="center"/>
              <w:rPr>
                <w:sz w:val="22"/>
              </w:rPr>
            </w:pPr>
            <w:r>
              <w:rPr>
                <w:sz w:val="22"/>
              </w:rPr>
              <w:t>Lei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730/2022</w:t>
            </w:r>
          </w:p>
        </w:tc>
        <w:tc>
          <w:tcPr>
            <w:tcW w:w="2497" w:type="dxa"/>
            <w:tcBorders>
              <w:bottom w:val="nil"/>
            </w:tcBorders>
          </w:tcPr>
          <w:p>
            <w:pPr>
              <w:pStyle w:val="TableParagraph"/>
              <w:tabs>
                <w:tab w:pos="2153" w:val="left" w:leader="none"/>
              </w:tabs>
              <w:spacing w:line="237" w:lineRule="exact" w:before="100"/>
              <w:ind w:left="100"/>
              <w:rPr>
                <w:sz w:val="22"/>
              </w:rPr>
            </w:pPr>
            <w:r>
              <w:rPr>
                <w:sz w:val="22"/>
              </w:rPr>
              <w:t>Participação</w:t>
              <w:tab/>
              <w:t>no</w:t>
            </w:r>
          </w:p>
        </w:tc>
        <w:tc>
          <w:tcPr>
            <w:tcW w:w="1944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100"/>
              <w:ind w:left="137" w:right="121"/>
              <w:jc w:val="center"/>
              <w:rPr>
                <w:sz w:val="22"/>
              </w:rPr>
            </w:pPr>
            <w:r>
              <w:rPr>
                <w:sz w:val="22"/>
              </w:rPr>
              <w:t>40.000,00</w:t>
            </w:r>
          </w:p>
        </w:tc>
        <w:tc>
          <w:tcPr>
            <w:tcW w:w="2592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100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1º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10.000,00</w:t>
            </w:r>
          </w:p>
        </w:tc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100"/>
              <w:ind w:left="375"/>
              <w:rPr>
                <w:sz w:val="22"/>
              </w:rPr>
            </w:pPr>
            <w:r>
              <w:rPr>
                <w:sz w:val="22"/>
              </w:rPr>
              <w:t>10/07/2022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100"/>
              <w:ind w:left="367" w:right="343"/>
              <w:jc w:val="center"/>
              <w:rPr>
                <w:sz w:val="22"/>
              </w:rPr>
            </w:pPr>
            <w:r>
              <w:rPr>
                <w:sz w:val="22"/>
              </w:rPr>
              <w:t>10/07/2022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à</w:t>
            </w:r>
          </w:p>
        </w:tc>
      </w:tr>
      <w:tr>
        <w:trPr>
          <w:trHeight w:val="251" w:hRule="atLeast"/>
        </w:trPr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0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Guarany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0"/>
              <w:rPr>
                <w:sz w:val="22"/>
              </w:rPr>
            </w:pPr>
            <w:r>
              <w:rPr>
                <w:sz w:val="22"/>
              </w:rPr>
              <w:t>Campeonato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362" w:right="343"/>
              <w:jc w:val="center"/>
              <w:rPr>
                <w:sz w:val="22"/>
              </w:rPr>
            </w:pPr>
            <w:r>
              <w:rPr>
                <w:sz w:val="22"/>
              </w:rPr>
              <w:t>10/09/2022</w:t>
            </w:r>
          </w:p>
        </w:tc>
      </w:tr>
      <w:tr>
        <w:trPr>
          <w:trHeight w:val="252" w:hRule="atLeast"/>
        </w:trPr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0"/>
              <w:rPr>
                <w:sz w:val="22"/>
              </w:rPr>
            </w:pPr>
            <w:r>
              <w:rPr>
                <w:sz w:val="22"/>
              </w:rPr>
              <w:t>Sergipano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Futebol,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0"/>
              <w:rPr>
                <w:sz w:val="22"/>
              </w:rPr>
            </w:pPr>
            <w:r>
              <w:rPr>
                <w:sz w:val="22"/>
              </w:rPr>
              <w:t>na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Segunda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Divisão,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4" w:hRule="atLeast"/>
        </w:trPr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00"/>
              <w:rPr>
                <w:sz w:val="22"/>
              </w:rPr>
            </w:pPr>
            <w:r>
              <w:rPr>
                <w:sz w:val="22"/>
              </w:rPr>
              <w:t>Edição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2022.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45" w:hRule="atLeast"/>
        </w:trPr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2º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15.000,00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375"/>
              <w:rPr>
                <w:sz w:val="22"/>
              </w:rPr>
            </w:pPr>
            <w:r>
              <w:rPr>
                <w:sz w:val="22"/>
              </w:rPr>
              <w:t>10/08/2022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24" w:hRule="atLeast"/>
        </w:trPr>
        <w:tc>
          <w:tcPr>
            <w:tcW w:w="22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0"/>
              <w:ind w:left="101"/>
              <w:rPr>
                <w:sz w:val="22"/>
              </w:rPr>
            </w:pPr>
            <w:r>
              <w:rPr>
                <w:sz w:val="22"/>
              </w:rPr>
              <w:t>3º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15.000,00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0"/>
              <w:ind w:left="375"/>
              <w:rPr>
                <w:sz w:val="22"/>
              </w:rPr>
            </w:pPr>
            <w:r>
              <w:rPr>
                <w:sz w:val="22"/>
              </w:rPr>
              <w:t>10/09/2022</w:t>
            </w:r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5" w:hRule="atLeast"/>
        </w:trPr>
        <w:tc>
          <w:tcPr>
            <w:tcW w:w="2223" w:type="dxa"/>
          </w:tcPr>
          <w:p>
            <w:pPr>
              <w:pStyle w:val="TableParagraph"/>
              <w:spacing w:before="91"/>
              <w:ind w:left="4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Beneficiário</w:t>
            </w:r>
          </w:p>
        </w:tc>
        <w:tc>
          <w:tcPr>
            <w:tcW w:w="2218" w:type="dxa"/>
          </w:tcPr>
          <w:p>
            <w:pPr>
              <w:pStyle w:val="TableParagraph"/>
              <w:spacing w:before="91"/>
              <w:ind w:left="324" w:right="30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Número</w:t>
            </w:r>
          </w:p>
        </w:tc>
        <w:tc>
          <w:tcPr>
            <w:tcW w:w="2497" w:type="dxa"/>
          </w:tcPr>
          <w:p>
            <w:pPr>
              <w:pStyle w:val="TableParagraph"/>
              <w:spacing w:before="91"/>
              <w:ind w:left="880" w:right="8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Objeto</w:t>
            </w:r>
          </w:p>
        </w:tc>
        <w:tc>
          <w:tcPr>
            <w:tcW w:w="1944" w:type="dxa"/>
          </w:tcPr>
          <w:p>
            <w:pPr>
              <w:pStyle w:val="TableParagraph"/>
              <w:spacing w:before="91"/>
              <w:ind w:left="141" w:right="1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Total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(R$)</w:t>
            </w:r>
          </w:p>
        </w:tc>
        <w:tc>
          <w:tcPr>
            <w:tcW w:w="2592" w:type="dxa"/>
          </w:tcPr>
          <w:p>
            <w:pPr>
              <w:pStyle w:val="TableParagraph"/>
              <w:spacing w:before="91"/>
              <w:ind w:right="1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Valores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Repassados</w:t>
            </w:r>
          </w:p>
        </w:tc>
        <w:tc>
          <w:tcPr>
            <w:tcW w:w="1848" w:type="dxa"/>
          </w:tcPr>
          <w:p>
            <w:pPr>
              <w:pStyle w:val="TableParagraph"/>
              <w:spacing w:before="91"/>
              <w:ind w:left="471" w:right="431" w:firstLine="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Repasse</w:t>
            </w:r>
          </w:p>
        </w:tc>
        <w:tc>
          <w:tcPr>
            <w:tcW w:w="2055" w:type="dxa"/>
          </w:tcPr>
          <w:p>
            <w:pPr>
              <w:pStyle w:val="TableParagraph"/>
              <w:spacing w:before="91"/>
              <w:ind w:left="367" w:right="34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Vigência</w:t>
            </w:r>
          </w:p>
        </w:tc>
      </w:tr>
      <w:tr>
        <w:trPr>
          <w:trHeight w:val="352" w:hRule="atLeast"/>
        </w:trPr>
        <w:tc>
          <w:tcPr>
            <w:tcW w:w="2223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95"/>
              <w:ind w:left="100"/>
              <w:rPr>
                <w:sz w:val="22"/>
              </w:rPr>
            </w:pPr>
            <w:r>
              <w:rPr>
                <w:sz w:val="22"/>
              </w:rPr>
              <w:t>Sociedade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95"/>
              <w:ind w:left="324" w:right="304"/>
              <w:jc w:val="center"/>
              <w:rPr>
                <w:sz w:val="22"/>
              </w:rPr>
            </w:pPr>
            <w:r>
              <w:rPr>
                <w:sz w:val="22"/>
              </w:rPr>
              <w:t>Lei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734/2022</w:t>
            </w:r>
          </w:p>
        </w:tc>
        <w:tc>
          <w:tcPr>
            <w:tcW w:w="2497" w:type="dxa"/>
            <w:tcBorders>
              <w:bottom w:val="nil"/>
            </w:tcBorders>
          </w:tcPr>
          <w:p>
            <w:pPr>
              <w:pStyle w:val="TableParagraph"/>
              <w:tabs>
                <w:tab w:pos="1538" w:val="left" w:leader="none"/>
                <w:tab w:pos="2161" w:val="left" w:leader="none"/>
              </w:tabs>
              <w:spacing w:line="237" w:lineRule="exact" w:before="95"/>
              <w:ind w:left="100"/>
              <w:rPr>
                <w:sz w:val="22"/>
              </w:rPr>
            </w:pPr>
            <w:r>
              <w:rPr>
                <w:sz w:val="22"/>
              </w:rPr>
              <w:t>Contribuição</w:t>
              <w:tab/>
              <w:t>face</w:t>
              <w:tab/>
              <w:t>às</w:t>
            </w:r>
          </w:p>
        </w:tc>
        <w:tc>
          <w:tcPr>
            <w:tcW w:w="1944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95"/>
              <w:ind w:left="137" w:right="121"/>
              <w:jc w:val="center"/>
              <w:rPr>
                <w:sz w:val="22"/>
              </w:rPr>
            </w:pPr>
            <w:r>
              <w:rPr>
                <w:sz w:val="22"/>
              </w:rPr>
              <w:t>80.000,00</w:t>
            </w:r>
          </w:p>
        </w:tc>
        <w:tc>
          <w:tcPr>
            <w:tcW w:w="2592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95"/>
              <w:ind w:left="101"/>
              <w:rPr>
                <w:sz w:val="22"/>
              </w:rPr>
            </w:pPr>
            <w:r>
              <w:rPr>
                <w:sz w:val="22"/>
              </w:rPr>
              <w:t>1º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50.000,00</w:t>
            </w:r>
          </w:p>
        </w:tc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95"/>
              <w:ind w:left="375"/>
              <w:rPr>
                <w:sz w:val="22"/>
              </w:rPr>
            </w:pPr>
            <w:r>
              <w:rPr>
                <w:sz w:val="22"/>
              </w:rPr>
              <w:t>19/08/2022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line="237" w:lineRule="exact" w:before="95"/>
              <w:ind w:left="367" w:right="343"/>
              <w:jc w:val="center"/>
              <w:rPr>
                <w:sz w:val="22"/>
              </w:rPr>
            </w:pPr>
            <w:r>
              <w:rPr>
                <w:sz w:val="22"/>
              </w:rPr>
              <w:t>19/08/2022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à</w:t>
            </w:r>
          </w:p>
        </w:tc>
      </w:tr>
      <w:tr>
        <w:trPr>
          <w:trHeight w:val="254" w:hRule="atLeast"/>
        </w:trPr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Recreativa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Parque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1" w:val="left" w:leader="none"/>
                <w:tab w:pos="2272" w:val="left" w:leader="none"/>
              </w:tabs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despesas</w:t>
              <w:tab/>
              <w:t>relativas</w:t>
              <w:tab/>
              <w:t>à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62" w:right="343"/>
              <w:jc w:val="center"/>
              <w:rPr>
                <w:sz w:val="22"/>
              </w:rPr>
            </w:pPr>
            <w:r>
              <w:rPr>
                <w:sz w:val="22"/>
              </w:rPr>
              <w:t>15/09/2022</w:t>
            </w:r>
          </w:p>
        </w:tc>
      </w:tr>
      <w:tr>
        <w:trPr>
          <w:trHeight w:val="352" w:hRule="atLeast"/>
        </w:trPr>
        <w:tc>
          <w:tcPr>
            <w:tcW w:w="2223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00"/>
              <w:rPr>
                <w:sz w:val="22"/>
              </w:rPr>
            </w:pPr>
            <w:r>
              <w:rPr>
                <w:sz w:val="22"/>
              </w:rPr>
              <w:t>Nilo 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Santos</w:t>
            </w: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7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00"/>
              <w:rPr>
                <w:sz w:val="22"/>
              </w:rPr>
            </w:pPr>
            <w:r>
              <w:rPr>
                <w:sz w:val="22"/>
              </w:rPr>
              <w:t>promoção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50ª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Festa</w:t>
            </w:r>
          </w:p>
        </w:tc>
        <w:tc>
          <w:tcPr>
            <w:tcW w:w="19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4"/>
        <w:ind w:left="5262" w:right="5286"/>
        <w:jc w:val="center"/>
      </w:pPr>
      <w:r>
        <w:rPr/>
        <w:t>Praça Padre Manoel José de Oliveira, 851 – Centro Fone/Fax: (79) 3349-1299</w:t>
      </w:r>
      <w:r>
        <w:rPr>
          <w:spacing w:val="-34"/>
        </w:rPr>
        <w:t> </w:t>
      </w:r>
      <w:r>
        <w:rPr/>
        <w:t>CNPJ-13.131.982/0001-00.</w:t>
      </w:r>
      <w:r>
        <w:rPr>
          <w:spacing w:val="-4"/>
        </w:rPr>
        <w:t> </w:t>
      </w:r>
      <w:r>
        <w:rPr/>
        <w:t>e-mail:</w:t>
      </w:r>
      <w:r>
        <w:rPr>
          <w:spacing w:val="-6"/>
        </w:rPr>
        <w:t> </w:t>
      </w:r>
      <w:hyperlink r:id="rId7">
        <w:r>
          <w:rPr/>
          <w:t>gabinete.portodafolha@gmail.com</w:t>
        </w:r>
      </w:hyperlink>
    </w:p>
    <w:p>
      <w:pPr>
        <w:spacing w:after="0"/>
        <w:jc w:val="center"/>
        <w:sectPr>
          <w:footerReference w:type="default" r:id="rId5"/>
          <w:type w:val="continuous"/>
          <w:pgSz w:w="16840" w:h="11910" w:orient="landscape"/>
          <w:pgMar w:footer="43" w:top="0" w:bottom="240" w:left="620" w:right="600"/>
          <w:pgNumType w:start="1"/>
        </w:sect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3"/>
        <w:gridCol w:w="2218"/>
        <w:gridCol w:w="2497"/>
        <w:gridCol w:w="1944"/>
        <w:gridCol w:w="2592"/>
        <w:gridCol w:w="1848"/>
        <w:gridCol w:w="2055"/>
      </w:tblGrid>
      <w:tr>
        <w:trPr>
          <w:trHeight w:val="710" w:hRule="atLeast"/>
        </w:trPr>
        <w:tc>
          <w:tcPr>
            <w:tcW w:w="22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42" w:lineRule="auto" w:before="100"/>
              <w:ind w:left="100" w:right="49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Vaqueiro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Porto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Folha.</w:t>
            </w: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2" w:type="dxa"/>
          </w:tcPr>
          <w:p>
            <w:pPr>
              <w:pStyle w:val="TableParagraph"/>
              <w:spacing w:before="100"/>
              <w:ind w:left="178"/>
              <w:rPr>
                <w:sz w:val="22"/>
              </w:rPr>
            </w:pPr>
            <w:r>
              <w:rPr>
                <w:sz w:val="22"/>
              </w:rPr>
              <w:t>2º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30.000,00</w:t>
            </w:r>
          </w:p>
        </w:tc>
        <w:tc>
          <w:tcPr>
            <w:tcW w:w="1848" w:type="dxa"/>
          </w:tcPr>
          <w:p>
            <w:pPr>
              <w:pStyle w:val="TableParagraph"/>
              <w:spacing w:before="100"/>
              <w:ind w:left="375"/>
              <w:rPr>
                <w:sz w:val="22"/>
              </w:rPr>
            </w:pPr>
            <w:r>
              <w:rPr>
                <w:sz w:val="22"/>
              </w:rPr>
              <w:t>15/09/2022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67"/>
        <w:ind w:left="5262" w:right="5286"/>
        <w:jc w:val="center"/>
      </w:pPr>
      <w:r>
        <w:rPr/>
        <w:t>Praça Padre Manoel José de Oliveira, 851 – Centro Fone/Fax: (79) 3349-1299</w:t>
      </w:r>
      <w:r>
        <w:rPr>
          <w:spacing w:val="-34"/>
        </w:rPr>
        <w:t> </w:t>
      </w:r>
      <w:r>
        <w:rPr/>
        <w:t>CNPJ-13.131.982/0001-00.</w:t>
      </w:r>
      <w:r>
        <w:rPr>
          <w:spacing w:val="-4"/>
        </w:rPr>
        <w:t> </w:t>
      </w:r>
      <w:r>
        <w:rPr/>
        <w:t>e-mail:</w:t>
      </w:r>
      <w:r>
        <w:rPr>
          <w:spacing w:val="-6"/>
        </w:rPr>
        <w:t> </w:t>
      </w:r>
      <w:hyperlink r:id="rId7">
        <w:r>
          <w:rPr/>
          <w:t>gabinete.portodafolha@gmail.com</w:t>
        </w:r>
      </w:hyperlink>
    </w:p>
    <w:p>
      <w:pPr>
        <w:spacing w:after="0"/>
        <w:jc w:val="center"/>
        <w:sectPr>
          <w:pgSz w:w="16840" w:h="11910" w:orient="landscape"/>
          <w:pgMar w:header="0" w:footer="43" w:top="1100" w:bottom="240" w:left="620" w:right="60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45709</wp:posOffset>
            </wp:positionV>
            <wp:extent cx="7462005" cy="106288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62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8"/>
          <w:pgSz w:w="11900" w:h="16820"/>
          <w:pgMar w:footer="0" w:header="0" w:top="1600" w:bottom="280" w:left="0" w:right="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42661</wp:posOffset>
            </wp:positionV>
            <wp:extent cx="7556500" cy="1016875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6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0"/>
      <w:pgSz w:w="11900" w:h="16820"/>
      <w:pgMar w:footer="0" w:header="0"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0pt;margin-top:583.072327pt;width:841.95pt;height:12.15pt;mso-position-horizontal-relative:page;mso-position-vertical-relative:page;z-index:-15922688" coordorigin="0,11661" coordsize="16839,243">
          <v:rect style="position:absolute;left:0;top:11686;width:16839;height:218" filled="true" fillcolor="#9bba58" stroked="false">
            <v:fill type="solid"/>
          </v:rect>
          <v:rect style="position:absolute;left:0;top:11661;width:16839;height:50" filled="true" fillcolor="#9bba58" stroked="false">
            <v:fill type="solid"/>
          </v:rect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5262" w:right="5282"/>
      <w:jc w:val="center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mailto:gabinete.portodafolha@gmail.com" TargetMode="External"/><Relationship Id="rId8" Type="http://schemas.openxmlformats.org/officeDocument/2006/relationships/footer" Target="footer2.xml"/><Relationship Id="rId9" Type="http://schemas.openxmlformats.org/officeDocument/2006/relationships/image" Target="media/image2.jpeg"/><Relationship Id="rId10" Type="http://schemas.openxmlformats.org/officeDocument/2006/relationships/footer" Target="footer3.xml"/><Relationship Id="rId11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2024-02-23T14:00:07Z</dcterms:created>
  <dcterms:modified xsi:type="dcterms:W3CDTF">2024-02-23T14:00:07Z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2024-02-23T00:00:00Z</vt:filetime>
  </property>
</Properties>
</file>